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7" w:rsidRPr="00515323" w:rsidRDefault="006A2D17" w:rsidP="008C390A">
      <w:pPr>
        <w:adjustRightInd w:val="0"/>
        <w:snapToGrid w:val="0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515323">
        <w:rPr>
          <w:b/>
          <w:bCs/>
          <w:color w:val="000000"/>
          <w:sz w:val="32"/>
          <w:szCs w:val="32"/>
        </w:rPr>
        <w:t>201</w:t>
      </w:r>
      <w:r>
        <w:rPr>
          <w:rFonts w:hint="eastAsia"/>
          <w:b/>
          <w:bCs/>
          <w:color w:val="000000"/>
          <w:sz w:val="32"/>
          <w:szCs w:val="32"/>
        </w:rPr>
        <w:t>7</w:t>
      </w:r>
      <w:r w:rsidRPr="00515323">
        <w:rPr>
          <w:b/>
          <w:bCs/>
          <w:color w:val="000000"/>
          <w:sz w:val="32"/>
          <w:szCs w:val="32"/>
        </w:rPr>
        <w:t>年度述职述廉报告</w:t>
      </w:r>
    </w:p>
    <w:p w:rsidR="006A2D17" w:rsidRPr="00515323" w:rsidRDefault="006A2D17" w:rsidP="008C390A">
      <w:pPr>
        <w:adjustRightInd w:val="0"/>
        <w:snapToGrid w:val="0"/>
        <w:spacing w:line="360" w:lineRule="auto"/>
        <w:jc w:val="center"/>
        <w:rPr>
          <w:b/>
          <w:bCs/>
          <w:color w:val="000000"/>
          <w:sz w:val="24"/>
        </w:rPr>
      </w:pPr>
      <w:r w:rsidRPr="00515323">
        <w:rPr>
          <w:b/>
          <w:bCs/>
          <w:color w:val="000000"/>
          <w:sz w:val="24"/>
        </w:rPr>
        <w:t>生物与食品工程学院</w:t>
      </w:r>
      <w:r w:rsidRPr="00515323">
        <w:rPr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>张兴桃</w:t>
      </w:r>
    </w:p>
    <w:p w:rsidR="00474C60" w:rsidRPr="008C390A" w:rsidRDefault="00686521" w:rsidP="008C390A">
      <w:pPr>
        <w:adjustRightInd w:val="0"/>
        <w:snapToGrid w:val="0"/>
        <w:spacing w:line="360" w:lineRule="auto"/>
        <w:rPr>
          <w:b/>
          <w:sz w:val="24"/>
        </w:rPr>
      </w:pPr>
      <w:r w:rsidRPr="008C390A">
        <w:rPr>
          <w:rFonts w:hint="eastAsia"/>
          <w:b/>
          <w:sz w:val="24"/>
        </w:rPr>
        <w:t>一、思想政治工作</w:t>
      </w:r>
    </w:p>
    <w:p w:rsidR="00686521" w:rsidRPr="008C390A" w:rsidRDefault="00686521" w:rsidP="008C390A">
      <w:pPr>
        <w:adjustRightInd w:val="0"/>
        <w:snapToGrid w:val="0"/>
        <w:spacing w:line="360" w:lineRule="auto"/>
        <w:rPr>
          <w:sz w:val="24"/>
        </w:rPr>
      </w:pPr>
      <w:r w:rsidRPr="008C390A">
        <w:rPr>
          <w:rFonts w:hint="eastAsia"/>
          <w:b/>
          <w:sz w:val="24"/>
        </w:rPr>
        <w:t xml:space="preserve">  </w:t>
      </w:r>
      <w:r w:rsidRPr="008C390A">
        <w:rPr>
          <w:rFonts w:hint="eastAsia"/>
          <w:sz w:val="24"/>
        </w:rPr>
        <w:t xml:space="preserve"> </w:t>
      </w:r>
      <w:r w:rsidRPr="008C390A">
        <w:rPr>
          <w:rFonts w:hint="eastAsia"/>
          <w:sz w:val="24"/>
        </w:rPr>
        <w:t>积极</w:t>
      </w:r>
      <w:r w:rsidR="00FF379B" w:rsidRPr="008C390A">
        <w:rPr>
          <w:rFonts w:hint="eastAsia"/>
          <w:sz w:val="24"/>
        </w:rPr>
        <w:t>参加</w:t>
      </w:r>
      <w:r w:rsidR="00FF379B" w:rsidRPr="008C390A">
        <w:rPr>
          <w:rFonts w:ascii="宋体" w:hAnsi="宋体"/>
          <w:color w:val="000000"/>
          <w:kern w:val="0"/>
          <w:sz w:val="24"/>
        </w:rPr>
        <w:t>“两学一做”学习教育常态化制度化工作及“讲政治、重规矩、作表率”专题教育工作</w:t>
      </w:r>
      <w:r w:rsidR="00FF379B" w:rsidRPr="008C390A">
        <w:rPr>
          <w:rFonts w:ascii="宋体" w:hAnsi="宋体" w:hint="eastAsia"/>
          <w:color w:val="000000"/>
          <w:kern w:val="0"/>
          <w:sz w:val="24"/>
        </w:rPr>
        <w:t>；认真学习贯彻</w:t>
      </w:r>
      <w:r w:rsidR="00FF379B" w:rsidRPr="008C390A">
        <w:rPr>
          <w:rFonts w:hint="eastAsia"/>
          <w:sz w:val="24"/>
        </w:rPr>
        <w:t>《深入学习贯彻习近平总书记系列重要讲话精神若干规定》、党的十八届</w:t>
      </w:r>
      <w:r w:rsidR="008C390A" w:rsidRPr="008C390A">
        <w:rPr>
          <w:rFonts w:hint="eastAsia"/>
          <w:sz w:val="24"/>
        </w:rPr>
        <w:t>六中、</w:t>
      </w:r>
      <w:r w:rsidR="00FF379B" w:rsidRPr="008C390A">
        <w:rPr>
          <w:rFonts w:hint="eastAsia"/>
          <w:sz w:val="24"/>
        </w:rPr>
        <w:t>七中全会精神，党的十九大精神，习近平新时代中国特色社会主义思想；认真学习贯彻中央及省委省政府、省委教育工委、校党委重要会议文件精神和重大决策部署，提升自身的政治理论素养</w:t>
      </w:r>
      <w:r w:rsidR="008C390A" w:rsidRPr="008C390A">
        <w:rPr>
          <w:rFonts w:hint="eastAsia"/>
          <w:sz w:val="24"/>
        </w:rPr>
        <w:t>，被评为校优秀教师</w:t>
      </w:r>
      <w:r w:rsidR="00FF379B" w:rsidRPr="008C390A">
        <w:rPr>
          <w:rFonts w:hint="eastAsia"/>
          <w:sz w:val="24"/>
        </w:rPr>
        <w:t>。</w:t>
      </w:r>
    </w:p>
    <w:p w:rsidR="009E1F07" w:rsidRPr="008C390A" w:rsidRDefault="009E1F07" w:rsidP="008C390A">
      <w:pPr>
        <w:adjustRightInd w:val="0"/>
        <w:snapToGrid w:val="0"/>
        <w:spacing w:line="360" w:lineRule="auto"/>
        <w:rPr>
          <w:b/>
          <w:sz w:val="24"/>
        </w:rPr>
      </w:pPr>
      <w:r w:rsidRPr="008C390A">
        <w:rPr>
          <w:rFonts w:hint="eastAsia"/>
          <w:b/>
          <w:sz w:val="24"/>
        </w:rPr>
        <w:t>二、</w:t>
      </w:r>
      <w:r w:rsidR="004F63C5" w:rsidRPr="008C390A">
        <w:rPr>
          <w:rFonts w:hint="eastAsia"/>
          <w:b/>
          <w:sz w:val="24"/>
        </w:rPr>
        <w:t>行政管理</w:t>
      </w:r>
      <w:r w:rsidRPr="008C390A">
        <w:rPr>
          <w:rFonts w:hint="eastAsia"/>
          <w:b/>
          <w:sz w:val="24"/>
        </w:rPr>
        <w:t>工作</w:t>
      </w:r>
    </w:p>
    <w:p w:rsidR="009E1F07" w:rsidRPr="008C390A" w:rsidRDefault="009E1F07" w:rsidP="008C390A">
      <w:pPr>
        <w:adjustRightInd w:val="0"/>
        <w:snapToGrid w:val="0"/>
        <w:spacing w:line="360" w:lineRule="auto"/>
        <w:ind w:firstLineChars="98" w:firstLine="236"/>
        <w:rPr>
          <w:b/>
          <w:sz w:val="24"/>
        </w:rPr>
      </w:pPr>
      <w:r w:rsidRPr="008C390A">
        <w:rPr>
          <w:rFonts w:hint="eastAsia"/>
          <w:b/>
          <w:sz w:val="24"/>
        </w:rPr>
        <w:t>1</w:t>
      </w:r>
      <w:r w:rsidRPr="008C390A">
        <w:rPr>
          <w:rFonts w:hint="eastAsia"/>
          <w:b/>
          <w:sz w:val="24"/>
        </w:rPr>
        <w:t>、加强教学</w:t>
      </w:r>
      <w:r w:rsidR="006A4C84" w:rsidRPr="008C390A">
        <w:rPr>
          <w:rFonts w:hint="eastAsia"/>
          <w:b/>
          <w:sz w:val="24"/>
        </w:rPr>
        <w:t>过程的</w:t>
      </w:r>
      <w:r w:rsidRPr="008C390A">
        <w:rPr>
          <w:rFonts w:hint="eastAsia"/>
          <w:b/>
          <w:sz w:val="24"/>
        </w:rPr>
        <w:t>质量监控，提高本科教学质量</w:t>
      </w:r>
    </w:p>
    <w:p w:rsidR="006A4C84" w:rsidRPr="008C390A" w:rsidRDefault="006A4C84" w:rsidP="008C390A">
      <w:pPr>
        <w:adjustRightInd w:val="0"/>
        <w:snapToGrid w:val="0"/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8C390A">
        <w:rPr>
          <w:rFonts w:hint="eastAsia"/>
          <w:sz w:val="24"/>
        </w:rPr>
        <w:t>严格教学计划执行、教学过程质量的监控，</w:t>
      </w:r>
      <w:r w:rsidRPr="008C390A">
        <w:rPr>
          <w:rFonts w:hint="eastAsia"/>
          <w:color w:val="000000"/>
          <w:sz w:val="24"/>
        </w:rPr>
        <w:t>教学管理工作更加科学化、制度化、规范化</w:t>
      </w:r>
      <w:r w:rsidRPr="008C390A">
        <w:rPr>
          <w:rFonts w:hint="eastAsia"/>
          <w:color w:val="000000"/>
          <w:sz w:val="24"/>
        </w:rPr>
        <w:t>，</w:t>
      </w:r>
      <w:r w:rsidRPr="008C390A">
        <w:rPr>
          <w:rFonts w:hint="eastAsia"/>
          <w:sz w:val="24"/>
        </w:rPr>
        <w:t>进一步规范毕业论文、毕业实习、试卷等教学材料建设，</w:t>
      </w:r>
      <w:r w:rsidR="009E1F07" w:rsidRPr="008C390A">
        <w:rPr>
          <w:rFonts w:hint="eastAsia"/>
          <w:sz w:val="24"/>
        </w:rPr>
        <w:t>认真做好</w:t>
      </w:r>
      <w:r w:rsidR="0087168E" w:rsidRPr="008C390A">
        <w:rPr>
          <w:rFonts w:hint="eastAsia"/>
          <w:sz w:val="24"/>
        </w:rPr>
        <w:t>学院</w:t>
      </w:r>
      <w:r w:rsidR="009E1F07" w:rsidRPr="008C390A">
        <w:rPr>
          <w:rFonts w:hint="eastAsia"/>
          <w:sz w:val="24"/>
        </w:rPr>
        <w:t>期初、期中、期末的“三期”教学材料检查</w:t>
      </w:r>
      <w:r w:rsidR="0087168E" w:rsidRPr="008C390A">
        <w:rPr>
          <w:rFonts w:hint="eastAsia"/>
          <w:sz w:val="24"/>
        </w:rPr>
        <w:t>工作</w:t>
      </w:r>
      <w:r w:rsidR="009E1F07" w:rsidRPr="008C390A">
        <w:rPr>
          <w:rFonts w:hint="eastAsia"/>
          <w:sz w:val="24"/>
        </w:rPr>
        <w:t>，</w:t>
      </w:r>
      <w:r w:rsidR="004F63C5" w:rsidRPr="008C390A">
        <w:rPr>
          <w:rFonts w:hint="eastAsia"/>
          <w:sz w:val="24"/>
        </w:rPr>
        <w:t>并</w:t>
      </w:r>
      <w:r w:rsidR="009E1F07" w:rsidRPr="008C390A">
        <w:rPr>
          <w:rFonts w:hint="eastAsia"/>
          <w:color w:val="000000"/>
          <w:sz w:val="24"/>
        </w:rPr>
        <w:t>及时反馈意</w:t>
      </w:r>
      <w:r w:rsidR="0087168E" w:rsidRPr="008C390A">
        <w:rPr>
          <w:rFonts w:hint="eastAsia"/>
          <w:color w:val="000000"/>
          <w:sz w:val="24"/>
        </w:rPr>
        <w:t>见和</w:t>
      </w:r>
      <w:r w:rsidR="004F63C5" w:rsidRPr="008C390A">
        <w:rPr>
          <w:rFonts w:hint="eastAsia"/>
          <w:color w:val="000000"/>
          <w:sz w:val="24"/>
        </w:rPr>
        <w:t>做好整改工作，</w:t>
      </w:r>
      <w:r w:rsidRPr="008C390A">
        <w:rPr>
          <w:rFonts w:hint="eastAsia"/>
          <w:color w:val="000000"/>
          <w:sz w:val="24"/>
        </w:rPr>
        <w:t>在全校教学检查中成绩优秀，</w:t>
      </w:r>
      <w:r w:rsidRPr="008C390A">
        <w:rPr>
          <w:rFonts w:hint="eastAsia"/>
          <w:sz w:val="24"/>
        </w:rPr>
        <w:t>获</w:t>
      </w:r>
      <w:r w:rsidRPr="008C390A">
        <w:rPr>
          <w:rFonts w:hint="eastAsia"/>
          <w:sz w:val="24"/>
        </w:rPr>
        <w:t>2</w:t>
      </w:r>
      <w:r w:rsidRPr="008C390A">
        <w:rPr>
          <w:rFonts w:hint="eastAsia"/>
          <w:sz w:val="24"/>
        </w:rPr>
        <w:t>次</w:t>
      </w:r>
      <w:r w:rsidR="0041645B">
        <w:rPr>
          <w:rFonts w:hint="eastAsia"/>
          <w:sz w:val="24"/>
        </w:rPr>
        <w:t>校</w:t>
      </w:r>
      <w:r w:rsidRPr="008C390A">
        <w:rPr>
          <w:rFonts w:hint="eastAsia"/>
          <w:sz w:val="24"/>
        </w:rPr>
        <w:t>考风考</w:t>
      </w:r>
      <w:proofErr w:type="gramStart"/>
      <w:r w:rsidRPr="008C390A">
        <w:rPr>
          <w:rFonts w:hint="eastAsia"/>
          <w:sz w:val="24"/>
        </w:rPr>
        <w:t>纪先进</w:t>
      </w:r>
      <w:proofErr w:type="gramEnd"/>
      <w:r w:rsidRPr="008C390A">
        <w:rPr>
          <w:rFonts w:hint="eastAsia"/>
          <w:sz w:val="24"/>
        </w:rPr>
        <w:t>单位</w:t>
      </w:r>
      <w:r w:rsidR="0087168E" w:rsidRPr="008C390A">
        <w:rPr>
          <w:rFonts w:hint="eastAsia"/>
          <w:color w:val="000000"/>
          <w:sz w:val="24"/>
        </w:rPr>
        <w:t>。</w:t>
      </w:r>
    </w:p>
    <w:p w:rsidR="006A4C84" w:rsidRPr="008C390A" w:rsidRDefault="0087168E" w:rsidP="008C390A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8C390A">
        <w:rPr>
          <w:rFonts w:hint="eastAsia"/>
          <w:color w:val="000000"/>
          <w:sz w:val="24"/>
        </w:rPr>
        <w:t>组织教师相互听课评课活动，做到“听课全覆盖、课程评价全覆盖”</w:t>
      </w:r>
      <w:r w:rsidRPr="008C390A">
        <w:rPr>
          <w:sz w:val="24"/>
        </w:rPr>
        <w:t xml:space="preserve"> </w:t>
      </w:r>
      <w:r w:rsidRPr="008C390A">
        <w:rPr>
          <w:rFonts w:hint="eastAsia"/>
          <w:sz w:val="24"/>
        </w:rPr>
        <w:t>，其中通过开展教学观摩和督导组的青年教师集中听课活动，专门召开听课反馈会，提高青年教师教学水平。</w:t>
      </w:r>
    </w:p>
    <w:p w:rsidR="0087168E" w:rsidRPr="008C390A" w:rsidRDefault="004F63C5" w:rsidP="008C390A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8C390A">
        <w:rPr>
          <w:rFonts w:hint="eastAsia"/>
          <w:sz w:val="24"/>
        </w:rPr>
        <w:t>青年教师</w:t>
      </w:r>
      <w:r w:rsidR="0087168E" w:rsidRPr="008C390A">
        <w:rPr>
          <w:rFonts w:hint="eastAsia"/>
          <w:sz w:val="24"/>
        </w:rPr>
        <w:t>获省首届移动教学比赛三等奖</w:t>
      </w:r>
      <w:r w:rsidR="0087168E" w:rsidRPr="008C390A">
        <w:rPr>
          <w:rFonts w:hint="eastAsia"/>
          <w:sz w:val="24"/>
        </w:rPr>
        <w:t>2</w:t>
      </w:r>
      <w:r w:rsidR="0087168E" w:rsidRPr="008C390A">
        <w:rPr>
          <w:rFonts w:hint="eastAsia"/>
          <w:sz w:val="24"/>
        </w:rPr>
        <w:t>项</w:t>
      </w:r>
      <w:bookmarkStart w:id="0" w:name="_GoBack"/>
      <w:bookmarkEnd w:id="0"/>
      <w:r w:rsidR="0087168E" w:rsidRPr="008C390A">
        <w:rPr>
          <w:rFonts w:hint="eastAsia"/>
          <w:sz w:val="24"/>
        </w:rPr>
        <w:t>，校教案比赛一等奖</w:t>
      </w:r>
      <w:r w:rsidR="0087168E" w:rsidRPr="008C390A">
        <w:rPr>
          <w:rFonts w:hint="eastAsia"/>
          <w:sz w:val="24"/>
        </w:rPr>
        <w:t>1</w:t>
      </w:r>
      <w:r w:rsidR="0087168E" w:rsidRPr="008C390A">
        <w:rPr>
          <w:rFonts w:hint="eastAsia"/>
          <w:sz w:val="24"/>
        </w:rPr>
        <w:t>项，三等奖</w:t>
      </w:r>
      <w:r w:rsidR="0087168E" w:rsidRPr="008C390A">
        <w:rPr>
          <w:rFonts w:hint="eastAsia"/>
          <w:sz w:val="24"/>
        </w:rPr>
        <w:t>2</w:t>
      </w:r>
      <w:r w:rsidR="0087168E" w:rsidRPr="008C390A">
        <w:rPr>
          <w:rFonts w:hint="eastAsia"/>
          <w:sz w:val="24"/>
        </w:rPr>
        <w:t>项。</w:t>
      </w:r>
    </w:p>
    <w:p w:rsidR="0087168E" w:rsidRPr="008C390A" w:rsidRDefault="0087168E" w:rsidP="008C390A">
      <w:pPr>
        <w:pStyle w:val="a5"/>
        <w:adjustRightInd w:val="0"/>
        <w:snapToGrid w:val="0"/>
        <w:spacing w:before="0" w:beforeAutospacing="0" w:after="0" w:afterAutospacing="0" w:line="360" w:lineRule="auto"/>
        <w:ind w:firstLineChars="117" w:firstLine="282"/>
        <w:rPr>
          <w:b/>
          <w:color w:val="000000"/>
        </w:rPr>
      </w:pPr>
      <w:r w:rsidRPr="008C390A">
        <w:rPr>
          <w:rFonts w:hint="eastAsia"/>
          <w:b/>
        </w:rPr>
        <w:t>2、</w:t>
      </w:r>
      <w:r w:rsidR="006A4C84" w:rsidRPr="008C390A">
        <w:rPr>
          <w:rFonts w:hint="eastAsia"/>
          <w:b/>
          <w:color w:val="000000"/>
        </w:rPr>
        <w:t>加大教学</w:t>
      </w:r>
      <w:r w:rsidRPr="008C390A">
        <w:rPr>
          <w:rFonts w:hint="eastAsia"/>
          <w:b/>
          <w:color w:val="000000"/>
        </w:rPr>
        <w:t>改革力度，加强质量工程项目建设，提高学生创新创业能力</w:t>
      </w:r>
    </w:p>
    <w:p w:rsidR="0087168E" w:rsidRPr="008C390A" w:rsidRDefault="0087168E" w:rsidP="008C390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8C390A">
        <w:rPr>
          <w:rFonts w:hint="eastAsia"/>
        </w:rPr>
        <w:t>一是加大</w:t>
      </w:r>
      <w:r w:rsidR="006A4C84" w:rsidRPr="008C390A">
        <w:rPr>
          <w:rFonts w:hint="eastAsia"/>
        </w:rPr>
        <w:t>教学</w:t>
      </w:r>
      <w:r w:rsidRPr="008C390A">
        <w:rPr>
          <w:rFonts w:hint="eastAsia"/>
        </w:rPr>
        <w:t>研究与改革力度，2017年获批省级教学研究项目1项，</w:t>
      </w:r>
      <w:r w:rsidR="00BA6628" w:rsidRPr="008C390A">
        <w:rPr>
          <w:rFonts w:hint="eastAsia"/>
          <w:color w:val="000000"/>
        </w:rPr>
        <w:t>校级精品开放课程1门、MOOC课1门，</w:t>
      </w:r>
      <w:r w:rsidRPr="008C390A">
        <w:rPr>
          <w:rFonts w:hint="eastAsia"/>
          <w:color w:val="000000"/>
        </w:rPr>
        <w:t>发表教学研究论文11篇，多门课程改革考核方式。</w:t>
      </w:r>
      <w:r w:rsidR="00BA6628" w:rsidRPr="008C390A">
        <w:rPr>
          <w:rFonts w:hint="eastAsia"/>
          <w:color w:val="000000"/>
        </w:rPr>
        <w:t>二是积极申报质量工程项目，新增</w:t>
      </w:r>
      <w:r w:rsidRPr="008C390A">
        <w:rPr>
          <w:rFonts w:hint="eastAsia"/>
          <w:color w:val="000000"/>
        </w:rPr>
        <w:t>省级校企合作基地1项、</w:t>
      </w:r>
      <w:r w:rsidR="00BA6628" w:rsidRPr="008C390A">
        <w:rPr>
          <w:rFonts w:hint="eastAsia"/>
          <w:color w:val="000000"/>
        </w:rPr>
        <w:t>省级规划</w:t>
      </w:r>
      <w:r w:rsidRPr="008C390A">
        <w:rPr>
          <w:rFonts w:hint="eastAsia"/>
          <w:color w:val="000000"/>
        </w:rPr>
        <w:t>教材建设1</w:t>
      </w:r>
      <w:r w:rsidR="00BA6628" w:rsidRPr="008C390A">
        <w:rPr>
          <w:rFonts w:hint="eastAsia"/>
          <w:color w:val="000000"/>
        </w:rPr>
        <w:t>项，国家级创新创业项目3项，省级项14项</w:t>
      </w:r>
      <w:r w:rsidRPr="008C390A">
        <w:rPr>
          <w:rFonts w:hint="eastAsia"/>
          <w:color w:val="000000"/>
        </w:rPr>
        <w:t>等</w:t>
      </w:r>
      <w:r w:rsidR="00BA6628" w:rsidRPr="008C390A">
        <w:rPr>
          <w:rFonts w:hint="eastAsia"/>
          <w:color w:val="000000"/>
        </w:rPr>
        <w:t>。三是学生创新能力提升明显，其中</w:t>
      </w:r>
      <w:r w:rsidRPr="008C390A">
        <w:rPr>
          <w:rFonts w:hint="eastAsia"/>
          <w:color w:val="000000"/>
        </w:rPr>
        <w:t>第二届全国大学生生命科学创新创业大赛二等奖2项，三等奖8项；安徽省第四届大学生生物标本制作大赛一等奖1项，二等奖2项，三等奖4项；第一届全国大学生生命科学竞赛二等奖2项，三等奖2项；“挑战杯”安徽省大</w:t>
      </w:r>
      <w:r w:rsidRPr="008C390A">
        <w:rPr>
          <w:rFonts w:hint="eastAsia"/>
          <w:color w:val="000000"/>
        </w:rPr>
        <w:lastRenderedPageBreak/>
        <w:t>学生课外学术科技作品竞赛二等奖1项；</w:t>
      </w:r>
      <w:r w:rsidR="006A4C84" w:rsidRPr="008C390A">
        <w:rPr>
          <w:rFonts w:hint="eastAsia"/>
          <w:color w:val="000000"/>
        </w:rPr>
        <w:t>安徽省互联网+</w:t>
      </w:r>
      <w:r w:rsidR="007C1EA0" w:rsidRPr="008C390A">
        <w:rPr>
          <w:rFonts w:hint="eastAsia"/>
          <w:color w:val="000000"/>
        </w:rPr>
        <w:t>大学生创新创业大赛</w:t>
      </w:r>
      <w:r w:rsidR="006A4C84" w:rsidRPr="008C390A">
        <w:rPr>
          <w:rFonts w:hint="eastAsia"/>
          <w:color w:val="000000"/>
        </w:rPr>
        <w:t>铜奖一项；</w:t>
      </w:r>
      <w:r w:rsidR="00C24E66" w:rsidRPr="008C390A">
        <w:rPr>
          <w:rFonts w:hint="eastAsia"/>
          <w:color w:val="000000"/>
        </w:rPr>
        <w:t>第</w:t>
      </w:r>
      <w:r w:rsidRPr="008C390A">
        <w:rPr>
          <w:rFonts w:hint="eastAsia"/>
          <w:color w:val="000000"/>
        </w:rPr>
        <w:t>七届全国大学生市场调查与分析大赛三等奖1项。</w:t>
      </w:r>
    </w:p>
    <w:p w:rsidR="00BA6628" w:rsidRPr="008C390A" w:rsidRDefault="00BA6628" w:rsidP="008C390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/>
          <w:bCs/>
          <w:color w:val="000000"/>
          <w:sz w:val="24"/>
        </w:rPr>
      </w:pPr>
      <w:r w:rsidRPr="008C390A">
        <w:rPr>
          <w:rFonts w:hint="eastAsia"/>
          <w:color w:val="000000"/>
          <w:sz w:val="24"/>
        </w:rPr>
        <w:t>3</w:t>
      </w:r>
      <w:r w:rsidRPr="008C390A">
        <w:rPr>
          <w:rFonts w:hint="eastAsia"/>
          <w:color w:val="000000"/>
          <w:sz w:val="24"/>
        </w:rPr>
        <w:t>、</w:t>
      </w:r>
      <w:r w:rsidRPr="008C390A">
        <w:rPr>
          <w:rFonts w:hint="eastAsia"/>
          <w:b/>
          <w:color w:val="000000"/>
          <w:sz w:val="24"/>
        </w:rPr>
        <w:t>协助</w:t>
      </w:r>
      <w:r w:rsidRPr="008C390A">
        <w:rPr>
          <w:rFonts w:ascii="宋体" w:hAnsi="宋体" w:hint="eastAsia"/>
          <w:b/>
          <w:bCs/>
          <w:color w:val="000000"/>
          <w:sz w:val="24"/>
        </w:rPr>
        <w:t xml:space="preserve">完成 </w:t>
      </w:r>
      <w:r w:rsidRPr="008C390A">
        <w:rPr>
          <w:rFonts w:hint="eastAsia"/>
          <w:b/>
          <w:color w:val="000000"/>
          <w:kern w:val="0"/>
          <w:sz w:val="24"/>
        </w:rPr>
        <w:t>“四规划两标准”“三纲两书两册”等材料的</w:t>
      </w:r>
      <w:r w:rsidRPr="008C390A">
        <w:rPr>
          <w:rFonts w:ascii="宋体" w:hAnsi="宋体" w:hint="eastAsia"/>
          <w:b/>
          <w:bCs/>
          <w:color w:val="000000"/>
          <w:sz w:val="24"/>
        </w:rPr>
        <w:t>编制、论证工作</w:t>
      </w:r>
    </w:p>
    <w:p w:rsidR="00BA6628" w:rsidRPr="008C390A" w:rsidRDefault="00BA6628" w:rsidP="008C390A">
      <w:pPr>
        <w:adjustRightInd w:val="0"/>
        <w:snapToGrid w:val="0"/>
        <w:spacing w:line="360" w:lineRule="auto"/>
        <w:ind w:firstLineChars="250" w:firstLine="600"/>
        <w:jc w:val="left"/>
        <w:rPr>
          <w:color w:val="000000"/>
          <w:kern w:val="0"/>
          <w:sz w:val="24"/>
        </w:rPr>
      </w:pPr>
      <w:r w:rsidRPr="008C390A">
        <w:rPr>
          <w:rFonts w:ascii="宋体" w:hAnsi="宋体" w:hint="eastAsia"/>
          <w:bCs/>
          <w:color w:val="000000"/>
          <w:sz w:val="24"/>
        </w:rPr>
        <w:t>一是完成2016版本科专业人才培养方案定稿。学院邀请</w:t>
      </w:r>
      <w:r w:rsidRPr="008C390A">
        <w:rPr>
          <w:rFonts w:ascii="宋体" w:hAnsi="宋体"/>
          <w:sz w:val="24"/>
        </w:rPr>
        <w:t>高校</w:t>
      </w:r>
      <w:r w:rsidRPr="008C390A">
        <w:rPr>
          <w:rFonts w:ascii="宋体" w:hAnsi="宋体" w:hint="eastAsia"/>
          <w:sz w:val="24"/>
        </w:rPr>
        <w:t>、</w:t>
      </w:r>
      <w:r w:rsidRPr="008C390A">
        <w:rPr>
          <w:rFonts w:ascii="宋体" w:hAnsi="宋体"/>
          <w:sz w:val="24"/>
        </w:rPr>
        <w:t>企业专家对2016</w:t>
      </w:r>
      <w:proofErr w:type="gramStart"/>
      <w:r w:rsidRPr="008C390A">
        <w:rPr>
          <w:rFonts w:ascii="宋体" w:hAnsi="宋体"/>
          <w:sz w:val="24"/>
        </w:rPr>
        <w:t>版人才</w:t>
      </w:r>
      <w:proofErr w:type="gramEnd"/>
      <w:r w:rsidRPr="008C390A">
        <w:rPr>
          <w:rFonts w:ascii="宋体" w:hAnsi="宋体"/>
          <w:sz w:val="24"/>
        </w:rPr>
        <w:t>培养方案进行</w:t>
      </w:r>
      <w:r w:rsidRPr="008C390A">
        <w:rPr>
          <w:rFonts w:ascii="宋体" w:hAnsi="宋体" w:hint="eastAsia"/>
          <w:sz w:val="24"/>
        </w:rPr>
        <w:t>再次</w:t>
      </w:r>
      <w:r w:rsidRPr="008C390A">
        <w:rPr>
          <w:rFonts w:ascii="宋体" w:hAnsi="宋体"/>
          <w:sz w:val="24"/>
        </w:rPr>
        <w:t>论证</w:t>
      </w:r>
      <w:r w:rsidRPr="008C390A">
        <w:rPr>
          <w:rFonts w:ascii="宋体" w:hAnsi="宋体" w:hint="eastAsia"/>
          <w:sz w:val="24"/>
        </w:rPr>
        <w:t>，</w:t>
      </w:r>
      <w:r w:rsidRPr="008C390A">
        <w:rPr>
          <w:rFonts w:ascii="宋体" w:hAnsi="宋体" w:hint="eastAsia"/>
          <w:bCs/>
          <w:color w:val="000000"/>
          <w:sz w:val="24"/>
        </w:rPr>
        <w:t>方案增加了实践教学学分的比例，</w:t>
      </w:r>
      <w:r w:rsidRPr="008C390A">
        <w:rPr>
          <w:rFonts w:ascii="宋体" w:hAnsi="宋体"/>
          <w:color w:val="000000"/>
          <w:kern w:val="0"/>
          <w:sz w:val="24"/>
        </w:rPr>
        <w:t>建立基于能力培养的人才培养体系，突出培养学生的社会责任感、实践能力、创新精神和创业就业能力</w:t>
      </w:r>
      <w:r w:rsidRPr="008C390A">
        <w:rPr>
          <w:rFonts w:ascii="宋体" w:hAnsi="宋体" w:hint="eastAsia"/>
          <w:color w:val="000000"/>
          <w:kern w:val="0"/>
          <w:sz w:val="24"/>
        </w:rPr>
        <w:t>。</w:t>
      </w:r>
      <w:r w:rsidRPr="008C390A">
        <w:rPr>
          <w:rFonts w:hint="eastAsia"/>
          <w:color w:val="000000"/>
          <w:kern w:val="0"/>
          <w:sz w:val="24"/>
        </w:rPr>
        <w:t>完成“四规划两标准”“三纲两书两</w:t>
      </w:r>
      <w:r w:rsidR="006A4C84" w:rsidRPr="008C390A">
        <w:rPr>
          <w:rFonts w:hint="eastAsia"/>
          <w:color w:val="000000"/>
          <w:kern w:val="0"/>
          <w:sz w:val="24"/>
        </w:rPr>
        <w:t>册”编制、修改和论证工作，为学院的审核评估、专业评估奠定</w:t>
      </w:r>
      <w:r w:rsidRPr="008C390A">
        <w:rPr>
          <w:rFonts w:hint="eastAsia"/>
          <w:color w:val="000000"/>
          <w:kern w:val="0"/>
          <w:sz w:val="24"/>
        </w:rPr>
        <w:t>基础。</w:t>
      </w:r>
    </w:p>
    <w:p w:rsidR="00F620D7" w:rsidRPr="008C390A" w:rsidRDefault="006A4C84" w:rsidP="008C390A">
      <w:pPr>
        <w:adjustRightInd w:val="0"/>
        <w:snapToGrid w:val="0"/>
        <w:spacing w:line="360" w:lineRule="auto"/>
        <w:ind w:firstLineChars="250" w:firstLine="600"/>
        <w:jc w:val="left"/>
        <w:rPr>
          <w:b/>
          <w:bCs/>
          <w:sz w:val="24"/>
        </w:rPr>
      </w:pPr>
      <w:r w:rsidRPr="008C390A">
        <w:rPr>
          <w:rFonts w:hint="eastAsia"/>
          <w:color w:val="000000"/>
          <w:kern w:val="0"/>
          <w:sz w:val="24"/>
        </w:rPr>
        <w:t>4</w:t>
      </w:r>
      <w:r w:rsidRPr="008C390A">
        <w:rPr>
          <w:rFonts w:hint="eastAsia"/>
          <w:color w:val="000000"/>
          <w:kern w:val="0"/>
          <w:sz w:val="24"/>
        </w:rPr>
        <w:t>、</w:t>
      </w:r>
      <w:r w:rsidR="00F620D7" w:rsidRPr="008C390A">
        <w:rPr>
          <w:b/>
          <w:sz w:val="24"/>
        </w:rPr>
        <w:t>加强</w:t>
      </w:r>
      <w:r w:rsidR="00F620D7" w:rsidRPr="008C390A">
        <w:rPr>
          <w:b/>
          <w:bCs/>
          <w:sz w:val="24"/>
        </w:rPr>
        <w:t>校内外实习实训基地建设，强化实践教学</w:t>
      </w:r>
      <w:r w:rsidR="00F620D7" w:rsidRPr="008C390A">
        <w:rPr>
          <w:rFonts w:hint="eastAsia"/>
          <w:b/>
          <w:bCs/>
          <w:sz w:val="24"/>
        </w:rPr>
        <w:t>效果</w:t>
      </w:r>
    </w:p>
    <w:p w:rsidR="00F620D7" w:rsidRPr="008C390A" w:rsidRDefault="00F620D7" w:rsidP="008C390A">
      <w:pPr>
        <w:adjustRightInd w:val="0"/>
        <w:snapToGrid w:val="0"/>
        <w:spacing w:line="360" w:lineRule="auto"/>
        <w:ind w:firstLineChars="200" w:firstLine="480"/>
        <w:jc w:val="left"/>
        <w:rPr>
          <w:color w:val="000000"/>
          <w:kern w:val="0"/>
          <w:sz w:val="24"/>
        </w:rPr>
      </w:pPr>
      <w:r w:rsidRPr="008C390A">
        <w:rPr>
          <w:rFonts w:hint="eastAsia"/>
          <w:color w:val="000000"/>
          <w:kern w:val="0"/>
          <w:sz w:val="24"/>
        </w:rPr>
        <w:t>进一步加强校外实习实训基地建设，拓展专业实习实训基地。与宿州市至诚和</w:t>
      </w:r>
      <w:proofErr w:type="gramStart"/>
      <w:r w:rsidRPr="008C390A">
        <w:rPr>
          <w:rFonts w:hint="eastAsia"/>
          <w:color w:val="000000"/>
          <w:kern w:val="0"/>
          <w:sz w:val="24"/>
        </w:rPr>
        <w:t>信食品</w:t>
      </w:r>
      <w:proofErr w:type="gramEnd"/>
      <w:r w:rsidRPr="008C390A">
        <w:rPr>
          <w:rFonts w:hint="eastAsia"/>
          <w:color w:val="000000"/>
          <w:kern w:val="0"/>
          <w:sz w:val="24"/>
        </w:rPr>
        <w:t>有限公司、上海捷瑞生物工程有限公司、上海仙</w:t>
      </w:r>
      <w:proofErr w:type="gramStart"/>
      <w:r w:rsidRPr="008C390A">
        <w:rPr>
          <w:rFonts w:hint="eastAsia"/>
          <w:color w:val="000000"/>
          <w:kern w:val="0"/>
          <w:sz w:val="24"/>
        </w:rPr>
        <w:t>晟</w:t>
      </w:r>
      <w:proofErr w:type="gramEnd"/>
      <w:r w:rsidRPr="008C390A">
        <w:rPr>
          <w:rFonts w:hint="eastAsia"/>
          <w:color w:val="000000"/>
          <w:kern w:val="0"/>
          <w:sz w:val="24"/>
        </w:rPr>
        <w:t>君生物科技有限公司、上海知行生物科技有限公司等</w:t>
      </w:r>
      <w:r w:rsidRPr="008C390A">
        <w:rPr>
          <w:rFonts w:hint="eastAsia"/>
          <w:color w:val="000000"/>
          <w:kern w:val="0"/>
          <w:sz w:val="24"/>
        </w:rPr>
        <w:t>9</w:t>
      </w:r>
      <w:r w:rsidRPr="008C390A">
        <w:rPr>
          <w:rFonts w:hint="eastAsia"/>
          <w:color w:val="000000"/>
          <w:kern w:val="0"/>
          <w:sz w:val="24"/>
        </w:rPr>
        <w:t>家食品、生物、医药类相关企、事业单位签订了实习实</w:t>
      </w:r>
      <w:proofErr w:type="gramStart"/>
      <w:r w:rsidRPr="008C390A">
        <w:rPr>
          <w:rFonts w:hint="eastAsia"/>
          <w:color w:val="000000"/>
          <w:kern w:val="0"/>
          <w:sz w:val="24"/>
        </w:rPr>
        <w:t>训就业</w:t>
      </w:r>
      <w:proofErr w:type="gramEnd"/>
      <w:r w:rsidRPr="008C390A">
        <w:rPr>
          <w:rFonts w:hint="eastAsia"/>
          <w:color w:val="000000"/>
          <w:kern w:val="0"/>
          <w:sz w:val="24"/>
        </w:rPr>
        <w:t>基地协议书。</w:t>
      </w:r>
    </w:p>
    <w:p w:rsidR="004A098D" w:rsidRPr="008C390A" w:rsidRDefault="006A4C84" w:rsidP="008C390A">
      <w:pPr>
        <w:adjustRightInd w:val="0"/>
        <w:snapToGrid w:val="0"/>
        <w:spacing w:line="360" w:lineRule="auto"/>
        <w:ind w:firstLineChars="250" w:firstLine="602"/>
        <w:jc w:val="left"/>
        <w:rPr>
          <w:b/>
          <w:color w:val="000000"/>
          <w:kern w:val="0"/>
          <w:sz w:val="24"/>
        </w:rPr>
      </w:pPr>
      <w:r w:rsidRPr="008C390A">
        <w:rPr>
          <w:rFonts w:hint="eastAsia"/>
          <w:b/>
          <w:sz w:val="24"/>
        </w:rPr>
        <w:t>5</w:t>
      </w:r>
      <w:r w:rsidRPr="008C390A">
        <w:rPr>
          <w:rFonts w:hint="eastAsia"/>
          <w:b/>
          <w:sz w:val="24"/>
        </w:rPr>
        <w:t>、</w:t>
      </w:r>
      <w:r w:rsidR="004A098D" w:rsidRPr="008C390A">
        <w:rPr>
          <w:rFonts w:cs="宋体" w:hint="eastAsia"/>
          <w:b/>
          <w:bCs/>
          <w:kern w:val="0"/>
          <w:sz w:val="24"/>
        </w:rPr>
        <w:t>加强实践过程</w:t>
      </w:r>
      <w:r w:rsidR="00C24E66" w:rsidRPr="008C390A">
        <w:rPr>
          <w:rFonts w:cs="宋体" w:hint="eastAsia"/>
          <w:b/>
          <w:bCs/>
          <w:kern w:val="0"/>
          <w:sz w:val="24"/>
        </w:rPr>
        <w:t>管理</w:t>
      </w:r>
      <w:r w:rsidR="004A098D" w:rsidRPr="008C390A">
        <w:rPr>
          <w:rFonts w:cs="宋体" w:hint="eastAsia"/>
          <w:b/>
          <w:bCs/>
          <w:kern w:val="0"/>
          <w:sz w:val="24"/>
        </w:rPr>
        <w:t>，</w:t>
      </w:r>
      <w:r w:rsidR="004A098D" w:rsidRPr="008C390A">
        <w:rPr>
          <w:rFonts w:hint="eastAsia"/>
          <w:b/>
          <w:color w:val="000000"/>
          <w:kern w:val="0"/>
          <w:sz w:val="24"/>
        </w:rPr>
        <w:t>保障实习实训效果</w:t>
      </w:r>
    </w:p>
    <w:p w:rsidR="004A098D" w:rsidRPr="008C390A" w:rsidRDefault="004A098D" w:rsidP="008C390A">
      <w:pPr>
        <w:adjustRightInd w:val="0"/>
        <w:snapToGrid w:val="0"/>
        <w:spacing w:line="360" w:lineRule="auto"/>
        <w:ind w:firstLineChars="250" w:firstLine="600"/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C390A">
        <w:rPr>
          <w:rFonts w:ascii="宋体" w:hAnsi="宋体" w:hint="eastAsia"/>
          <w:bCs/>
          <w:color w:val="000000"/>
          <w:sz w:val="24"/>
        </w:rPr>
        <w:t>一是完成</w:t>
      </w:r>
      <w:r w:rsidR="006A4C84" w:rsidRPr="008C390A">
        <w:rPr>
          <w:rFonts w:ascii="宋体" w:hAnsi="宋体" w:hint="eastAsia"/>
          <w:bCs/>
          <w:color w:val="000000"/>
          <w:sz w:val="24"/>
        </w:rPr>
        <w:t>20</w:t>
      </w:r>
      <w:r w:rsidRPr="008C390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16级食品质量与安全专业、食品科学与工程专业、生物技术专业5个班的认知实习；2014级生物技术专业、食品质量与安全专业3个班的专业实习，实习工作全部安排在市内学院实践教学基地分组进行，企业、学院每次均安排1名指导教师对实习过程进行全过程指导、鉴定。二是完成2014级学生的毕业实习，加强集中实习的指导与监督，学院选派实习实训中心主任、教研室主任、实习指导老师分组多次检查实习情况。三是完成2017届本科毕业论文的答辩、成绩评定、材料验收等工作。四是学院2017年组织集中实践教学材料专项检查2次，通过</w:t>
      </w:r>
      <w:r w:rsidRPr="008C390A">
        <w:rPr>
          <w:rFonts w:hint="eastAsia"/>
          <w:color w:val="000000"/>
          <w:kern w:val="0"/>
          <w:sz w:val="24"/>
        </w:rPr>
        <w:t>加强集中实践的全过程管理，</w:t>
      </w:r>
      <w:r w:rsidRPr="008C390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保障全校</w:t>
      </w:r>
      <w:proofErr w:type="gramStart"/>
      <w:r w:rsidRPr="008C390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工程类公选课</w:t>
      </w:r>
      <w:proofErr w:type="gramEnd"/>
      <w:r w:rsidRPr="008C390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、集中实践周、集中实习的教学效果，切实提高学生综合素质。</w:t>
      </w:r>
    </w:p>
    <w:p w:rsidR="005F0648" w:rsidRPr="008C390A" w:rsidRDefault="005F0648" w:rsidP="008C390A">
      <w:pPr>
        <w:adjustRightInd w:val="0"/>
        <w:snapToGrid w:val="0"/>
        <w:spacing w:line="360" w:lineRule="auto"/>
        <w:ind w:firstLineChars="250" w:firstLine="602"/>
        <w:jc w:val="left"/>
        <w:rPr>
          <w:rFonts w:ascii="宋体" w:hAnsi="宋体"/>
          <w:b/>
          <w:bCs/>
          <w:color w:val="000000"/>
          <w:sz w:val="24"/>
        </w:rPr>
      </w:pPr>
      <w:r w:rsidRPr="008C390A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6、</w:t>
      </w:r>
      <w:r w:rsidRPr="008C390A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继续</w:t>
      </w:r>
      <w:r w:rsidRPr="008C390A">
        <w:rPr>
          <w:rFonts w:ascii="宋体" w:hAnsi="宋体"/>
          <w:b/>
          <w:bCs/>
          <w:sz w:val="24"/>
        </w:rPr>
        <w:t>加强</w:t>
      </w:r>
      <w:r w:rsidRPr="008C390A">
        <w:rPr>
          <w:rFonts w:ascii="宋体" w:hAnsi="宋体"/>
          <w:b/>
          <w:bCs/>
          <w:color w:val="000000"/>
          <w:sz w:val="24"/>
        </w:rPr>
        <w:t>高水平大学重点专业</w:t>
      </w:r>
      <w:r w:rsidRPr="008C390A">
        <w:rPr>
          <w:rFonts w:ascii="宋体" w:hAnsi="宋体" w:hint="eastAsia"/>
          <w:b/>
          <w:bCs/>
          <w:color w:val="000000"/>
          <w:sz w:val="24"/>
        </w:rPr>
        <w:t>——食品科学与工程专业</w:t>
      </w:r>
      <w:r w:rsidRPr="008C390A">
        <w:rPr>
          <w:rFonts w:ascii="宋体" w:hAnsi="宋体"/>
          <w:b/>
          <w:bCs/>
          <w:color w:val="000000"/>
          <w:sz w:val="24"/>
        </w:rPr>
        <w:t>建设</w:t>
      </w:r>
    </w:p>
    <w:p w:rsidR="005F0648" w:rsidRPr="008C390A" w:rsidRDefault="005F0648" w:rsidP="008C390A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8C390A">
        <w:rPr>
          <w:rFonts w:hint="eastAsia"/>
          <w:sz w:val="24"/>
        </w:rPr>
        <w:t>一是加大食品科学与工程专业实习实训室的建设力度。</w:t>
      </w:r>
      <w:r w:rsidRPr="008C390A">
        <w:rPr>
          <w:rFonts w:ascii="宋体" w:hAnsi="宋体" w:cs="宋体" w:hint="eastAsia"/>
          <w:color w:val="000000"/>
          <w:sz w:val="24"/>
        </w:rPr>
        <w:t>果蔬速冻生产线、果蔬保鲜实训室、食品深加工实训室建设并已投入使用。二是完成食品专业相关分析测试大型仪器近红外光谱仪、红外光谱仪、气相色谱仪、紫外分光光度计的</w:t>
      </w:r>
      <w:proofErr w:type="gramStart"/>
      <w:r w:rsidRPr="008C390A">
        <w:rPr>
          <w:rFonts w:ascii="宋体" w:hAnsi="宋体" w:cs="宋体" w:hint="eastAsia"/>
          <w:color w:val="000000"/>
          <w:sz w:val="24"/>
        </w:rPr>
        <w:t>的</w:t>
      </w:r>
      <w:proofErr w:type="gramEnd"/>
      <w:r w:rsidRPr="008C390A">
        <w:rPr>
          <w:rFonts w:ascii="宋体" w:hAnsi="宋体" w:cs="宋体" w:hint="eastAsia"/>
          <w:color w:val="000000"/>
          <w:sz w:val="24"/>
        </w:rPr>
        <w:t>招标、安装、调试工作。</w:t>
      </w:r>
    </w:p>
    <w:p w:rsidR="008C390A" w:rsidRDefault="008C390A" w:rsidP="008C390A">
      <w:pPr>
        <w:adjustRightInd w:val="0"/>
        <w:snapToGrid w:val="0"/>
        <w:spacing w:line="360" w:lineRule="auto"/>
        <w:ind w:firstLineChars="200" w:firstLine="482"/>
        <w:rPr>
          <w:rFonts w:hint="eastAsia"/>
          <w:b/>
          <w:sz w:val="24"/>
        </w:rPr>
      </w:pPr>
    </w:p>
    <w:p w:rsidR="005F0648" w:rsidRPr="008C390A" w:rsidRDefault="005F0648" w:rsidP="008C390A">
      <w:pPr>
        <w:adjustRightInd w:val="0"/>
        <w:snapToGrid w:val="0"/>
        <w:spacing w:line="360" w:lineRule="auto"/>
        <w:ind w:firstLineChars="200" w:firstLine="482"/>
        <w:rPr>
          <w:b/>
          <w:color w:val="000000"/>
          <w:sz w:val="24"/>
        </w:rPr>
      </w:pPr>
      <w:r w:rsidRPr="008C390A">
        <w:rPr>
          <w:b/>
          <w:sz w:val="24"/>
        </w:rPr>
        <w:lastRenderedPageBreak/>
        <w:t>三、</w:t>
      </w:r>
      <w:r w:rsidR="006C6E83" w:rsidRPr="008C390A">
        <w:rPr>
          <w:rFonts w:hint="eastAsia"/>
          <w:b/>
          <w:sz w:val="24"/>
        </w:rPr>
        <w:t>教学科研工作</w:t>
      </w:r>
    </w:p>
    <w:p w:rsidR="003144C4" w:rsidRPr="008C390A" w:rsidRDefault="005F0648" w:rsidP="008C390A">
      <w:pPr>
        <w:adjustRightInd w:val="0"/>
        <w:snapToGrid w:val="0"/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8C390A">
        <w:rPr>
          <w:sz w:val="24"/>
        </w:rPr>
        <w:t>承担《</w:t>
      </w:r>
      <w:r w:rsidR="006C6E83" w:rsidRPr="008C390A">
        <w:rPr>
          <w:rFonts w:hint="eastAsia"/>
          <w:sz w:val="24"/>
        </w:rPr>
        <w:t>分子生物学与基因工程</w:t>
      </w:r>
      <w:r w:rsidRPr="008C390A">
        <w:rPr>
          <w:sz w:val="24"/>
        </w:rPr>
        <w:t>》、《</w:t>
      </w:r>
      <w:r w:rsidR="006C6E83" w:rsidRPr="008C390A">
        <w:rPr>
          <w:rFonts w:hint="eastAsia"/>
          <w:sz w:val="24"/>
        </w:rPr>
        <w:t>分子生物学</w:t>
      </w:r>
      <w:r w:rsidR="006C6E83" w:rsidRPr="008C390A">
        <w:rPr>
          <w:sz w:val="24"/>
        </w:rPr>
        <w:t>》</w:t>
      </w:r>
      <w:r w:rsidR="008C390A">
        <w:rPr>
          <w:rFonts w:hint="eastAsia"/>
          <w:sz w:val="24"/>
        </w:rPr>
        <w:t>、</w:t>
      </w:r>
      <w:r w:rsidR="008C390A" w:rsidRPr="008C390A">
        <w:rPr>
          <w:sz w:val="24"/>
        </w:rPr>
        <w:t>《</w:t>
      </w:r>
      <w:r w:rsidR="008C390A">
        <w:rPr>
          <w:rFonts w:hint="eastAsia"/>
          <w:sz w:val="24"/>
        </w:rPr>
        <w:t>生物技术大实验</w:t>
      </w:r>
      <w:r w:rsidR="008C390A" w:rsidRPr="008C390A">
        <w:rPr>
          <w:sz w:val="24"/>
        </w:rPr>
        <w:t>》</w:t>
      </w:r>
      <w:r w:rsidR="008C390A">
        <w:rPr>
          <w:rFonts w:hint="eastAsia"/>
          <w:sz w:val="24"/>
        </w:rPr>
        <w:t>的</w:t>
      </w:r>
      <w:r w:rsidR="006C6E83" w:rsidRPr="008C390A">
        <w:rPr>
          <w:sz w:val="24"/>
        </w:rPr>
        <w:t>教学任务，认真备课，教学材料规范，教学效果好</w:t>
      </w:r>
      <w:r w:rsidRPr="008C390A">
        <w:rPr>
          <w:sz w:val="24"/>
        </w:rPr>
        <w:t>。</w:t>
      </w:r>
      <w:r w:rsidR="008C390A" w:rsidRPr="008C390A">
        <w:rPr>
          <w:sz w:val="24"/>
        </w:rPr>
        <w:t>20</w:t>
      </w:r>
      <w:r w:rsidR="008C390A" w:rsidRPr="008C390A">
        <w:rPr>
          <w:rFonts w:hint="eastAsia"/>
          <w:sz w:val="24"/>
        </w:rPr>
        <w:t>16</w:t>
      </w:r>
      <w:r w:rsidR="008C390A" w:rsidRPr="008C390A">
        <w:rPr>
          <w:sz w:val="24"/>
        </w:rPr>
        <w:t>-201</w:t>
      </w:r>
      <w:r w:rsidR="008C390A" w:rsidRPr="008C390A">
        <w:rPr>
          <w:rFonts w:hint="eastAsia"/>
          <w:sz w:val="24"/>
        </w:rPr>
        <w:t>7</w:t>
      </w:r>
      <w:r w:rsidR="008C390A">
        <w:rPr>
          <w:sz w:val="24"/>
        </w:rPr>
        <w:t>学年</w:t>
      </w:r>
      <w:r w:rsidR="008C390A" w:rsidRPr="008C390A">
        <w:rPr>
          <w:sz w:val="24"/>
        </w:rPr>
        <w:t>教学质量考核优秀</w:t>
      </w:r>
      <w:r w:rsidR="008C390A" w:rsidRPr="008C390A">
        <w:rPr>
          <w:rFonts w:hint="eastAsia"/>
          <w:sz w:val="24"/>
        </w:rPr>
        <w:t>。</w:t>
      </w:r>
      <w:r w:rsidR="006C6E83" w:rsidRPr="008C390A">
        <w:rPr>
          <w:rFonts w:hint="eastAsia"/>
          <w:sz w:val="24"/>
        </w:rPr>
        <w:t>承担</w:t>
      </w:r>
      <w:r w:rsidRPr="008C390A">
        <w:rPr>
          <w:sz w:val="24"/>
        </w:rPr>
        <w:t>省厅重</w:t>
      </w:r>
      <w:r w:rsidR="006C6E83" w:rsidRPr="008C390A">
        <w:rPr>
          <w:rFonts w:hint="eastAsia"/>
          <w:sz w:val="24"/>
        </w:rPr>
        <w:t>大</w:t>
      </w:r>
      <w:r w:rsidRPr="008C390A">
        <w:rPr>
          <w:sz w:val="24"/>
        </w:rPr>
        <w:t>科研项目</w:t>
      </w:r>
      <w:r w:rsidRPr="008C390A">
        <w:rPr>
          <w:sz w:val="24"/>
        </w:rPr>
        <w:t>1</w:t>
      </w:r>
      <w:r w:rsidRPr="008C390A">
        <w:rPr>
          <w:sz w:val="24"/>
        </w:rPr>
        <w:t>项</w:t>
      </w:r>
      <w:r w:rsidR="006C6E83" w:rsidRPr="008C390A">
        <w:rPr>
          <w:rFonts w:hint="eastAsia"/>
          <w:sz w:val="24"/>
        </w:rPr>
        <w:t>，校级科研项目</w:t>
      </w:r>
      <w:r w:rsidR="006C6E83" w:rsidRPr="008C390A">
        <w:rPr>
          <w:rFonts w:hint="eastAsia"/>
          <w:sz w:val="24"/>
        </w:rPr>
        <w:t>2</w:t>
      </w:r>
      <w:r w:rsidR="006C6E83" w:rsidRPr="008C390A">
        <w:rPr>
          <w:rFonts w:hint="eastAsia"/>
          <w:sz w:val="24"/>
        </w:rPr>
        <w:t>项</w:t>
      </w:r>
      <w:r w:rsidR="003144C4" w:rsidRPr="008C390A">
        <w:rPr>
          <w:rFonts w:hint="eastAsia"/>
          <w:sz w:val="24"/>
        </w:rPr>
        <w:t>。</w:t>
      </w:r>
      <w:r w:rsidR="003144C4" w:rsidRPr="008C390A">
        <w:rPr>
          <w:rFonts w:hint="eastAsia"/>
          <w:color w:val="000000"/>
          <w:sz w:val="24"/>
        </w:rPr>
        <w:t>与</w:t>
      </w:r>
      <w:r w:rsidR="003144C4" w:rsidRPr="008C390A">
        <w:rPr>
          <w:rFonts w:hint="eastAsia"/>
          <w:color w:val="000000"/>
          <w:sz w:val="24"/>
        </w:rPr>
        <w:t>安徽师范大学联合开展</w:t>
      </w:r>
      <w:r w:rsidR="003144C4" w:rsidRPr="008C390A">
        <w:rPr>
          <w:rFonts w:hint="eastAsia"/>
          <w:bCs/>
          <w:color w:val="000000"/>
          <w:sz w:val="24"/>
        </w:rPr>
        <w:t>石龙湖</w:t>
      </w:r>
      <w:r w:rsidR="003144C4" w:rsidRPr="008C390A">
        <w:rPr>
          <w:rFonts w:hint="eastAsia"/>
          <w:color w:val="000000"/>
          <w:sz w:val="24"/>
        </w:rPr>
        <w:t>动植物</w:t>
      </w:r>
      <w:r w:rsidR="003144C4" w:rsidRPr="008C390A">
        <w:rPr>
          <w:rFonts w:hint="eastAsia"/>
          <w:color w:val="000000"/>
          <w:sz w:val="24"/>
        </w:rPr>
        <w:t>资源</w:t>
      </w:r>
      <w:r w:rsidR="003144C4" w:rsidRPr="008C390A">
        <w:rPr>
          <w:rFonts w:hint="eastAsia"/>
          <w:color w:val="000000"/>
          <w:sz w:val="24"/>
        </w:rPr>
        <w:t>调查</w:t>
      </w:r>
      <w:r w:rsidR="003144C4" w:rsidRPr="008C390A">
        <w:rPr>
          <w:rFonts w:hint="eastAsia"/>
          <w:color w:val="000000"/>
          <w:sz w:val="24"/>
        </w:rPr>
        <w:t>，</w:t>
      </w:r>
      <w:r w:rsidR="003144C4" w:rsidRPr="008C390A">
        <w:rPr>
          <w:rFonts w:hint="eastAsia"/>
          <w:color w:val="000000"/>
          <w:sz w:val="24"/>
        </w:rPr>
        <w:t>研究经费</w:t>
      </w:r>
      <w:r w:rsidR="003144C4" w:rsidRPr="008C390A">
        <w:rPr>
          <w:rFonts w:hint="eastAsia"/>
          <w:color w:val="000000"/>
          <w:sz w:val="24"/>
        </w:rPr>
        <w:t>3</w:t>
      </w:r>
      <w:r w:rsidR="003144C4" w:rsidRPr="008C390A">
        <w:rPr>
          <w:rFonts w:hint="eastAsia"/>
          <w:color w:val="000000"/>
          <w:sz w:val="24"/>
        </w:rPr>
        <w:t>万</w:t>
      </w:r>
      <w:r w:rsidR="003144C4" w:rsidRPr="008C390A">
        <w:rPr>
          <w:rFonts w:hint="eastAsia"/>
          <w:color w:val="000000"/>
          <w:sz w:val="24"/>
        </w:rPr>
        <w:t>，提高服务社会能力。</w:t>
      </w:r>
      <w:r w:rsidR="006A7DCE" w:rsidRPr="008C390A">
        <w:rPr>
          <w:rFonts w:hint="eastAsia"/>
          <w:color w:val="000000"/>
          <w:sz w:val="24"/>
        </w:rPr>
        <w:t>获宿州市科技奖三等奖，</w:t>
      </w:r>
      <w:r w:rsidR="003144C4" w:rsidRPr="008C390A">
        <w:rPr>
          <w:sz w:val="24"/>
        </w:rPr>
        <w:t>发表论文</w:t>
      </w:r>
      <w:r w:rsidR="003144C4" w:rsidRPr="008C390A">
        <w:rPr>
          <w:sz w:val="24"/>
        </w:rPr>
        <w:t>CSCD</w:t>
      </w:r>
      <w:r w:rsidR="008C390A" w:rsidRPr="008C390A">
        <w:rPr>
          <w:rFonts w:hint="eastAsia"/>
          <w:sz w:val="24"/>
        </w:rPr>
        <w:t xml:space="preserve"> </w:t>
      </w:r>
      <w:r w:rsidR="003144C4" w:rsidRPr="008C390A">
        <w:rPr>
          <w:sz w:val="24"/>
        </w:rPr>
        <w:t>1</w:t>
      </w:r>
      <w:r w:rsidR="003144C4" w:rsidRPr="008C390A">
        <w:rPr>
          <w:sz w:val="24"/>
        </w:rPr>
        <w:t>篇</w:t>
      </w:r>
      <w:r w:rsidR="003144C4" w:rsidRPr="008C390A">
        <w:rPr>
          <w:sz w:val="24"/>
          <w:shd w:val="clear" w:color="auto" w:fill="FFFFFF"/>
        </w:rPr>
        <w:t>，</w:t>
      </w:r>
      <w:r w:rsidR="003144C4" w:rsidRPr="008C390A">
        <w:rPr>
          <w:rFonts w:hint="eastAsia"/>
          <w:sz w:val="24"/>
          <w:shd w:val="clear" w:color="auto" w:fill="FFFFFF"/>
        </w:rPr>
        <w:t>三类</w:t>
      </w:r>
      <w:r w:rsidR="008C390A" w:rsidRPr="008C390A">
        <w:rPr>
          <w:rFonts w:hint="eastAsia"/>
          <w:sz w:val="24"/>
          <w:shd w:val="clear" w:color="auto" w:fill="FFFFFF"/>
        </w:rPr>
        <w:t>3</w:t>
      </w:r>
      <w:r w:rsidR="003144C4" w:rsidRPr="008C390A">
        <w:rPr>
          <w:rFonts w:hint="eastAsia"/>
          <w:sz w:val="24"/>
          <w:shd w:val="clear" w:color="auto" w:fill="FFFFFF"/>
        </w:rPr>
        <w:t>篇</w:t>
      </w:r>
      <w:r w:rsidR="003144C4" w:rsidRPr="008C390A">
        <w:rPr>
          <w:rFonts w:hint="eastAsia"/>
          <w:snapToGrid w:val="0"/>
          <w:sz w:val="24"/>
        </w:rPr>
        <w:t>。</w:t>
      </w:r>
    </w:p>
    <w:p w:rsidR="005F0648" w:rsidRPr="008C390A" w:rsidRDefault="00634871" w:rsidP="008C390A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8C390A">
        <w:rPr>
          <w:rFonts w:hint="eastAsia"/>
          <w:sz w:val="24"/>
        </w:rPr>
        <w:t>主持的</w:t>
      </w:r>
      <w:r w:rsidR="006C6E83" w:rsidRPr="008C390A">
        <w:rPr>
          <w:rFonts w:hint="eastAsia"/>
          <w:sz w:val="24"/>
        </w:rPr>
        <w:t>省级精品资源共享课</w:t>
      </w:r>
      <w:r w:rsidR="003144C4" w:rsidRPr="008C390A">
        <w:rPr>
          <w:sz w:val="24"/>
        </w:rPr>
        <w:t>《</w:t>
      </w:r>
      <w:r w:rsidR="003144C4" w:rsidRPr="008C390A">
        <w:rPr>
          <w:rFonts w:hint="eastAsia"/>
          <w:sz w:val="24"/>
        </w:rPr>
        <w:t>植物学</w:t>
      </w:r>
      <w:r w:rsidR="003144C4" w:rsidRPr="008C390A">
        <w:rPr>
          <w:sz w:val="24"/>
        </w:rPr>
        <w:t>》</w:t>
      </w:r>
      <w:r w:rsidR="005F0648" w:rsidRPr="008C390A">
        <w:rPr>
          <w:sz w:val="24"/>
        </w:rPr>
        <w:t>顺利结项，</w:t>
      </w:r>
      <w:proofErr w:type="gramStart"/>
      <w:r w:rsidR="005F0648" w:rsidRPr="008C390A">
        <w:rPr>
          <w:sz w:val="24"/>
        </w:rPr>
        <w:t>结项鉴定</w:t>
      </w:r>
      <w:proofErr w:type="gramEnd"/>
      <w:r w:rsidR="005F0648" w:rsidRPr="008C390A">
        <w:rPr>
          <w:sz w:val="24"/>
        </w:rPr>
        <w:t>为优秀；主持</w:t>
      </w:r>
      <w:r w:rsidR="003144C4" w:rsidRPr="008C390A">
        <w:rPr>
          <w:rFonts w:hint="eastAsia"/>
          <w:sz w:val="24"/>
        </w:rPr>
        <w:t>省级校企合作实践教育基地</w:t>
      </w:r>
      <w:r w:rsidR="005F0648" w:rsidRPr="008C390A">
        <w:rPr>
          <w:sz w:val="24"/>
        </w:rPr>
        <w:t>1</w:t>
      </w:r>
      <w:r w:rsidR="005F0648" w:rsidRPr="008C390A">
        <w:rPr>
          <w:sz w:val="24"/>
        </w:rPr>
        <w:t>项、</w:t>
      </w:r>
      <w:proofErr w:type="gramStart"/>
      <w:r w:rsidR="003144C4" w:rsidRPr="008C390A">
        <w:rPr>
          <w:rFonts w:hint="eastAsia"/>
          <w:sz w:val="24"/>
        </w:rPr>
        <w:t>创客实验室</w:t>
      </w:r>
      <w:proofErr w:type="gramEnd"/>
      <w:r w:rsidR="003144C4" w:rsidRPr="008C390A">
        <w:rPr>
          <w:rFonts w:hint="eastAsia"/>
          <w:sz w:val="24"/>
        </w:rPr>
        <w:t>1</w:t>
      </w:r>
      <w:r w:rsidR="003144C4" w:rsidRPr="008C390A">
        <w:rPr>
          <w:rFonts w:hint="eastAsia"/>
          <w:sz w:val="24"/>
        </w:rPr>
        <w:t>项。</w:t>
      </w:r>
      <w:r w:rsidR="003144C4" w:rsidRPr="008C390A">
        <w:rPr>
          <w:sz w:val="24"/>
        </w:rPr>
        <w:t>主持</w:t>
      </w:r>
      <w:r w:rsidR="003144C4" w:rsidRPr="008C390A">
        <w:rPr>
          <w:rFonts w:hint="eastAsia"/>
          <w:sz w:val="24"/>
        </w:rPr>
        <w:t>校级教学能力发展工作站</w:t>
      </w:r>
      <w:r w:rsidR="003144C4" w:rsidRPr="008C390A">
        <w:rPr>
          <w:sz w:val="24"/>
        </w:rPr>
        <w:t>1</w:t>
      </w:r>
      <w:r w:rsidR="003144C4" w:rsidRPr="008C390A">
        <w:rPr>
          <w:sz w:val="24"/>
        </w:rPr>
        <w:t>个</w:t>
      </w:r>
      <w:r w:rsidR="003144C4" w:rsidRPr="008C390A">
        <w:rPr>
          <w:rFonts w:hint="eastAsia"/>
          <w:sz w:val="24"/>
        </w:rPr>
        <w:t>，</w:t>
      </w:r>
      <w:r w:rsidR="005F0648" w:rsidRPr="008C390A">
        <w:rPr>
          <w:sz w:val="24"/>
        </w:rPr>
        <w:t>校级</w:t>
      </w:r>
      <w:r w:rsidR="003144C4" w:rsidRPr="008C390A">
        <w:rPr>
          <w:rFonts w:hint="eastAsia"/>
          <w:sz w:val="24"/>
        </w:rPr>
        <w:t>仿真实训中心</w:t>
      </w:r>
      <w:r w:rsidR="003144C4" w:rsidRPr="008C390A">
        <w:rPr>
          <w:rFonts w:hint="eastAsia"/>
          <w:sz w:val="24"/>
        </w:rPr>
        <w:t>1</w:t>
      </w:r>
      <w:r w:rsidR="005F0648" w:rsidRPr="008C390A">
        <w:rPr>
          <w:sz w:val="24"/>
        </w:rPr>
        <w:t>项。指导本科生毕业论文</w:t>
      </w:r>
      <w:r w:rsidR="008C390A" w:rsidRPr="008C390A">
        <w:rPr>
          <w:rFonts w:hint="eastAsia"/>
          <w:sz w:val="24"/>
        </w:rPr>
        <w:t>10</w:t>
      </w:r>
      <w:r w:rsidR="005F0648" w:rsidRPr="008C390A">
        <w:rPr>
          <w:sz w:val="24"/>
        </w:rPr>
        <w:t>人，指导</w:t>
      </w:r>
      <w:r w:rsidR="003144C4" w:rsidRPr="008C390A">
        <w:rPr>
          <w:rFonts w:hint="eastAsia"/>
          <w:sz w:val="24"/>
        </w:rPr>
        <w:t>省级</w:t>
      </w:r>
      <w:r w:rsidR="005F0648" w:rsidRPr="008C390A">
        <w:rPr>
          <w:sz w:val="24"/>
        </w:rPr>
        <w:t>大学生创新训练计划项目</w:t>
      </w:r>
      <w:r w:rsidR="005F0648" w:rsidRPr="008C390A">
        <w:rPr>
          <w:sz w:val="24"/>
        </w:rPr>
        <w:t>1</w:t>
      </w:r>
      <w:r w:rsidR="005F0648" w:rsidRPr="008C390A">
        <w:rPr>
          <w:sz w:val="24"/>
        </w:rPr>
        <w:t>项。</w:t>
      </w:r>
      <w:r w:rsidR="006A7DCE" w:rsidRPr="008C390A">
        <w:rPr>
          <w:rFonts w:hint="eastAsia"/>
          <w:sz w:val="24"/>
        </w:rPr>
        <w:t>指导学生获</w:t>
      </w:r>
      <w:r w:rsidR="006A7DCE" w:rsidRPr="008C390A">
        <w:rPr>
          <w:rFonts w:ascii="宋体" w:hAnsi="宋体" w:hint="eastAsia"/>
          <w:color w:val="000000"/>
          <w:sz w:val="24"/>
        </w:rPr>
        <w:t>安徽省第四届大学生生物标本制作大赛获得二等奖</w:t>
      </w:r>
      <w:r w:rsidR="006A7DCE" w:rsidRPr="008C390A">
        <w:rPr>
          <w:rFonts w:ascii="宋体" w:hAnsi="宋体" w:hint="eastAsia"/>
          <w:color w:val="000000"/>
          <w:sz w:val="24"/>
        </w:rPr>
        <w:t>1</w:t>
      </w:r>
      <w:r w:rsidR="006A7DCE" w:rsidRPr="008C390A">
        <w:rPr>
          <w:rFonts w:ascii="宋体" w:hAnsi="宋体" w:hint="eastAsia"/>
          <w:color w:val="000000"/>
          <w:sz w:val="24"/>
        </w:rPr>
        <w:t>项</w:t>
      </w:r>
      <w:r w:rsidR="006A7DCE" w:rsidRPr="008C390A">
        <w:rPr>
          <w:rFonts w:ascii="宋体" w:hAnsi="宋体" w:hint="eastAsia"/>
          <w:color w:val="000000"/>
          <w:sz w:val="24"/>
        </w:rPr>
        <w:t>，</w:t>
      </w:r>
      <w:r w:rsidRPr="008C390A">
        <w:rPr>
          <w:rFonts w:hint="eastAsia"/>
          <w:color w:val="000000"/>
          <w:sz w:val="24"/>
        </w:rPr>
        <w:t>指导学生获</w:t>
      </w:r>
      <w:r w:rsidRPr="008C390A">
        <w:rPr>
          <w:rFonts w:ascii="宋体" w:hAnsi="宋体" w:cs="宋体" w:hint="eastAsia"/>
          <w:color w:val="000000"/>
          <w:sz w:val="24"/>
          <w:shd w:val="clear" w:color="auto" w:fill="FFFFFF"/>
        </w:rPr>
        <w:t>第二届全国大学生生命科学创新创业大赛二等奖</w:t>
      </w:r>
      <w:r w:rsidRPr="008C390A">
        <w:rPr>
          <w:rFonts w:ascii="宋体" w:hAnsi="宋体" w:cs="宋体" w:hint="eastAsia"/>
          <w:color w:val="000000"/>
          <w:sz w:val="24"/>
          <w:shd w:val="clear" w:color="auto" w:fill="FFFFFF"/>
        </w:rPr>
        <w:t>1</w:t>
      </w:r>
      <w:r w:rsidRPr="008C390A">
        <w:rPr>
          <w:rFonts w:ascii="宋体" w:hAnsi="宋体" w:cs="宋体" w:hint="eastAsia"/>
          <w:color w:val="000000"/>
          <w:sz w:val="24"/>
          <w:shd w:val="clear" w:color="auto" w:fill="FFFFFF"/>
        </w:rPr>
        <w:t>项</w:t>
      </w:r>
      <w:r w:rsidRPr="008C390A">
        <w:rPr>
          <w:rFonts w:ascii="宋体" w:hAnsi="宋体" w:cs="宋体" w:hint="eastAsia"/>
          <w:color w:val="000000"/>
          <w:sz w:val="24"/>
          <w:shd w:val="clear" w:color="auto" w:fill="FFFFFF"/>
        </w:rPr>
        <w:t>。</w:t>
      </w:r>
      <w:r w:rsidR="005F0648" w:rsidRPr="008C390A">
        <w:rPr>
          <w:sz w:val="24"/>
        </w:rPr>
        <w:t>圆满完成</w:t>
      </w:r>
      <w:r w:rsidRPr="008C390A">
        <w:rPr>
          <w:rFonts w:hint="eastAsia"/>
          <w:sz w:val="24"/>
        </w:rPr>
        <w:t>各项</w:t>
      </w:r>
      <w:r w:rsidR="005F0648" w:rsidRPr="008C390A">
        <w:rPr>
          <w:sz w:val="24"/>
        </w:rPr>
        <w:t>教学科研</w:t>
      </w:r>
      <w:r w:rsidRPr="008C390A">
        <w:rPr>
          <w:rFonts w:hint="eastAsia"/>
          <w:sz w:val="24"/>
        </w:rPr>
        <w:t>任务，</w:t>
      </w:r>
      <w:r w:rsidR="005F0648" w:rsidRPr="008C390A">
        <w:rPr>
          <w:sz w:val="24"/>
        </w:rPr>
        <w:t>做到教书育人、管理育人。</w:t>
      </w:r>
    </w:p>
    <w:p w:rsidR="00BA6628" w:rsidRPr="008C390A" w:rsidRDefault="00634871" w:rsidP="008C390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8C390A">
        <w:rPr>
          <w:rFonts w:hint="eastAsia"/>
        </w:rPr>
        <w:t>今后，本人将继续</w:t>
      </w:r>
      <w:r w:rsidRPr="008C390A">
        <w:rPr>
          <w:rFonts w:hint="eastAsia"/>
        </w:rPr>
        <w:t>团结协作，踏踏实实</w:t>
      </w:r>
      <w:r w:rsidRPr="008C390A">
        <w:t>，</w:t>
      </w:r>
      <w:r w:rsidRPr="008C390A">
        <w:rPr>
          <w:rFonts w:hint="eastAsia"/>
        </w:rPr>
        <w:t>兢兢业业，创新</w:t>
      </w:r>
      <w:r w:rsidRPr="008C390A">
        <w:t>性</w:t>
      </w:r>
      <w:r w:rsidRPr="008C390A">
        <w:rPr>
          <w:rFonts w:hint="eastAsia"/>
        </w:rPr>
        <w:t>开展</w:t>
      </w:r>
      <w:r w:rsidRPr="008C390A">
        <w:t>各项工作，</w:t>
      </w:r>
      <w:r w:rsidRPr="008C390A">
        <w:rPr>
          <w:rFonts w:hint="eastAsia"/>
        </w:rPr>
        <w:t>为学校地方应用型高水平大学建设</w:t>
      </w:r>
      <w:r w:rsidR="008C390A" w:rsidRPr="008C390A">
        <w:rPr>
          <w:rFonts w:hint="eastAsia"/>
        </w:rPr>
        <w:t>和</w:t>
      </w:r>
      <w:r w:rsidRPr="008C390A">
        <w:rPr>
          <w:rFonts w:hint="eastAsia"/>
        </w:rPr>
        <w:t>学院审核评估、专业评估</w:t>
      </w:r>
      <w:r w:rsidR="008C390A" w:rsidRPr="008C390A">
        <w:rPr>
          <w:rFonts w:hint="eastAsia"/>
        </w:rPr>
        <w:t>工作</w:t>
      </w:r>
      <w:r w:rsidRPr="008C390A">
        <w:rPr>
          <w:rFonts w:hint="eastAsia"/>
        </w:rPr>
        <w:t>等努力</w:t>
      </w:r>
      <w:r w:rsidRPr="008C390A">
        <w:rPr>
          <w:rFonts w:hint="eastAsia"/>
        </w:rPr>
        <w:t>。</w:t>
      </w:r>
    </w:p>
    <w:p w:rsidR="009E1F07" w:rsidRPr="0087168E" w:rsidRDefault="009E1F07" w:rsidP="00FF379B">
      <w:pPr>
        <w:adjustRightInd w:val="0"/>
        <w:snapToGrid w:val="0"/>
        <w:spacing w:line="360" w:lineRule="auto"/>
        <w:rPr>
          <w:sz w:val="24"/>
        </w:rPr>
      </w:pPr>
    </w:p>
    <w:sectPr w:rsidR="009E1F07" w:rsidRPr="008716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C0" w:rsidRDefault="009A11C0" w:rsidP="006A2D17">
      <w:r>
        <w:separator/>
      </w:r>
    </w:p>
  </w:endnote>
  <w:endnote w:type="continuationSeparator" w:id="0">
    <w:p w:rsidR="009A11C0" w:rsidRDefault="009A11C0" w:rsidP="006A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60481"/>
      <w:docPartObj>
        <w:docPartGallery w:val="Page Numbers (Bottom of Page)"/>
        <w:docPartUnique/>
      </w:docPartObj>
    </w:sdtPr>
    <w:sdtContent>
      <w:p w:rsidR="00092EA8" w:rsidRDefault="00092E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2EA8">
          <w:rPr>
            <w:noProof/>
            <w:lang w:val="zh-CN"/>
          </w:rPr>
          <w:t>2</w:t>
        </w:r>
        <w:r>
          <w:fldChar w:fldCharType="end"/>
        </w:r>
      </w:p>
    </w:sdtContent>
  </w:sdt>
  <w:p w:rsidR="00092EA8" w:rsidRDefault="00092E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C0" w:rsidRDefault="009A11C0" w:rsidP="006A2D17">
      <w:r>
        <w:separator/>
      </w:r>
    </w:p>
  </w:footnote>
  <w:footnote w:type="continuationSeparator" w:id="0">
    <w:p w:rsidR="009A11C0" w:rsidRDefault="009A11C0" w:rsidP="006A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24"/>
    <w:rsid w:val="00092EA8"/>
    <w:rsid w:val="00220024"/>
    <w:rsid w:val="003144C4"/>
    <w:rsid w:val="0041645B"/>
    <w:rsid w:val="00474C60"/>
    <w:rsid w:val="004A058E"/>
    <w:rsid w:val="004A098D"/>
    <w:rsid w:val="004F63C5"/>
    <w:rsid w:val="005E4BAD"/>
    <w:rsid w:val="005F0648"/>
    <w:rsid w:val="00614D90"/>
    <w:rsid w:val="00634871"/>
    <w:rsid w:val="00686521"/>
    <w:rsid w:val="006A2D17"/>
    <w:rsid w:val="006A4C84"/>
    <w:rsid w:val="006A7DCE"/>
    <w:rsid w:val="006C6E83"/>
    <w:rsid w:val="007C1EA0"/>
    <w:rsid w:val="0087168E"/>
    <w:rsid w:val="008C390A"/>
    <w:rsid w:val="009A11C0"/>
    <w:rsid w:val="009E1F07"/>
    <w:rsid w:val="00BA6628"/>
    <w:rsid w:val="00C24E66"/>
    <w:rsid w:val="00F620D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17"/>
    <w:rPr>
      <w:sz w:val="18"/>
      <w:szCs w:val="18"/>
    </w:rPr>
  </w:style>
  <w:style w:type="paragraph" w:styleId="a5">
    <w:name w:val="Normal (Web)"/>
    <w:basedOn w:val="a"/>
    <w:rsid w:val="008716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17"/>
    <w:rPr>
      <w:sz w:val="18"/>
      <w:szCs w:val="18"/>
    </w:rPr>
  </w:style>
  <w:style w:type="paragraph" w:styleId="a5">
    <w:name w:val="Normal (Web)"/>
    <w:basedOn w:val="a"/>
    <w:rsid w:val="008716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312</Words>
  <Characters>1785</Characters>
  <Application>Microsoft Office Word</Application>
  <DocSecurity>0</DocSecurity>
  <Lines>14</Lines>
  <Paragraphs>4</Paragraphs>
  <ScaleCrop>false</ScaleCrop>
  <Company>china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2018-03-07T14:23:00Z</dcterms:created>
  <dcterms:modified xsi:type="dcterms:W3CDTF">2018-03-08T04:58:00Z</dcterms:modified>
</cp:coreProperties>
</file>